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3A" w:rsidRDefault="0098323A" w:rsidP="0098323A">
      <w:pPr>
        <w:suppressAutoHyphens w:val="0"/>
        <w:overflowPunct/>
        <w:autoSpaceDE/>
        <w:autoSpaceDN w:val="0"/>
        <w:spacing w:after="200"/>
        <w:jc w:val="center"/>
        <w:rPr>
          <w:rFonts w:ascii="Comic Sans MS" w:eastAsia="Calibri" w:hAnsi="Comic Sans MS"/>
          <w:b/>
          <w:color w:val="5F497A" w:themeColor="accent4" w:themeShade="BF"/>
          <w:sz w:val="40"/>
          <w:szCs w:val="40"/>
          <w:u w:val="single"/>
        </w:rPr>
      </w:pPr>
      <w:r w:rsidRPr="0098323A">
        <w:rPr>
          <w:rFonts w:ascii="Comic Sans MS" w:eastAsia="Calibri" w:hAnsi="Comic Sans MS"/>
          <w:b/>
          <w:color w:val="5F497A" w:themeColor="accent4" w:themeShade="BF"/>
          <w:sz w:val="40"/>
          <w:szCs w:val="40"/>
          <w:u w:val="single"/>
        </w:rPr>
        <w:t>Ein Schulhund im Einsatz</w:t>
      </w:r>
    </w:p>
    <w:p w:rsidR="0098323A" w:rsidRPr="0098323A" w:rsidRDefault="0098323A" w:rsidP="0098323A">
      <w:pPr>
        <w:suppressAutoHyphens w:val="0"/>
        <w:overflowPunct/>
        <w:autoSpaceDE/>
        <w:autoSpaceDN w:val="0"/>
        <w:spacing w:after="200"/>
        <w:jc w:val="center"/>
        <w:rPr>
          <w:rFonts w:ascii="Comic Sans MS" w:eastAsia="Calibri" w:hAnsi="Comic Sans MS"/>
          <w:b/>
          <w:color w:val="5F497A" w:themeColor="accent4" w:themeShade="BF"/>
          <w:sz w:val="40"/>
          <w:szCs w:val="40"/>
          <w:u w:val="single"/>
        </w:rPr>
      </w:pPr>
      <w:r>
        <w:rPr>
          <w:rFonts w:ascii="Comic Sans MS" w:eastAsia="Calibri" w:hAnsi="Comic Sans MS"/>
          <w:b/>
          <w:noProof/>
          <w:color w:val="8064A2" w:themeColor="accent4"/>
          <w:sz w:val="40"/>
          <w:szCs w:val="40"/>
          <w:u w:val="single"/>
          <w:lang w:eastAsia="de-DE"/>
        </w:rPr>
        <w:drawing>
          <wp:inline distT="0" distB="0" distL="0" distR="0" wp14:anchorId="010925C4" wp14:editId="56FA8627">
            <wp:extent cx="3074608" cy="2451349"/>
            <wp:effectExtent l="171450" t="171450" r="183515" b="1968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592" cy="24505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>Emmi mag es gerne leise und ruhig.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 xml:space="preserve">Emmi möchte nicht hastig und schnell angefasst werden. 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>Ohne Aufforderung dürfen Emmi keine Kommandos gegeben werden!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>Auf dem Liegeplatz möchte Emmi Ruhe haben!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 xml:space="preserve">Emmi darf nur mit Erlaubnis gefüttert werden. 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 xml:space="preserve">Emmi bestimmt, bei wem sie sein möchte! 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 xml:space="preserve">Emmi darf nicht festgehalten werden. 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>Nur ein Kind darf streicheln. Danach Hände waschen!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b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 xml:space="preserve">Emmis Spielzeuge dürfen ihr nicht aus dem Maul genommen werden. </w:t>
      </w:r>
    </w:p>
    <w:p w:rsidR="0098323A" w:rsidRPr="0098323A" w:rsidRDefault="0098323A" w:rsidP="0098323A">
      <w:pPr>
        <w:numPr>
          <w:ilvl w:val="0"/>
          <w:numId w:val="1"/>
        </w:numPr>
        <w:suppressAutoHyphens w:val="0"/>
        <w:overflowPunct/>
        <w:autoSpaceDE/>
        <w:autoSpaceDN w:val="0"/>
        <w:spacing w:after="200"/>
        <w:jc w:val="both"/>
        <w:rPr>
          <w:rFonts w:ascii="Comic Sans MS" w:eastAsia="Calibri" w:hAnsi="Comic Sans MS"/>
          <w:b/>
          <w:color w:val="E36C0A" w:themeColor="accent6" w:themeShade="BF"/>
          <w:sz w:val="32"/>
          <w:szCs w:val="32"/>
        </w:rPr>
      </w:pPr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 xml:space="preserve">Alle Kinder hören auf die Anweisungen von Frau </w:t>
      </w:r>
      <w:proofErr w:type="spellStart"/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>Honnie</w:t>
      </w:r>
      <w:proofErr w:type="spellEnd"/>
      <w:r w:rsidRPr="0098323A">
        <w:rPr>
          <w:rFonts w:ascii="Comic Sans MS" w:eastAsia="Calibri" w:hAnsi="Comic Sans MS"/>
          <w:color w:val="E36C0A" w:themeColor="accent6" w:themeShade="BF"/>
          <w:sz w:val="32"/>
          <w:szCs w:val="32"/>
        </w:rPr>
        <w:t xml:space="preserve">, weil sie die Hundeführerin ist. </w:t>
      </w:r>
      <w:bookmarkStart w:id="0" w:name="_GoBack"/>
      <w:bookmarkEnd w:id="0"/>
    </w:p>
    <w:p w:rsidR="00353BE9" w:rsidRPr="0098323A" w:rsidRDefault="0098323A" w:rsidP="0098323A">
      <w:pPr>
        <w:suppressAutoHyphens w:val="0"/>
        <w:overflowPunct/>
        <w:autoSpaceDE/>
        <w:autoSpaceDN w:val="0"/>
        <w:spacing w:after="200" w:line="276" w:lineRule="auto"/>
        <w:rPr>
          <w:rFonts w:ascii="Comic Sans MS" w:eastAsia="Calibri" w:hAnsi="Comic Sans MS"/>
          <w:b/>
          <w:sz w:val="32"/>
          <w:szCs w:val="32"/>
        </w:rPr>
      </w:pPr>
    </w:p>
    <w:sectPr w:rsidR="00353BE9" w:rsidRPr="00983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EF9"/>
    <w:multiLevelType w:val="hybridMultilevel"/>
    <w:tmpl w:val="2C16A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A"/>
    <w:rsid w:val="0098323A"/>
    <w:rsid w:val="00AE4F9B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23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2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23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2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leitwler</dc:creator>
  <cp:lastModifiedBy>leitwler</cp:lastModifiedBy>
  <cp:revision>1</cp:revision>
  <cp:lastPrinted>2020-08-24T08:35:00Z</cp:lastPrinted>
  <dcterms:created xsi:type="dcterms:W3CDTF">2020-08-24T08:32:00Z</dcterms:created>
  <dcterms:modified xsi:type="dcterms:W3CDTF">2020-08-24T08:38:00Z</dcterms:modified>
</cp:coreProperties>
</file>